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D1" w:rsidRPr="002B4BD1" w:rsidRDefault="002B4BD1" w:rsidP="00F54E7A">
      <w:pPr>
        <w:pStyle w:val="Standard"/>
        <w:tabs>
          <w:tab w:val="left" w:pos="142"/>
        </w:tabs>
        <w:spacing w:after="360" w:line="240" w:lineRule="auto"/>
        <w:jc w:val="both"/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6D83E5D7" wp14:editId="78156B41">
            <wp:extent cx="3926159" cy="91440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61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33A4" w:rsidRPr="000033A4" w:rsidRDefault="000033A4" w:rsidP="00F54E7A">
      <w:pPr>
        <w:pStyle w:val="Tytu"/>
        <w:spacing w:line="240" w:lineRule="auto"/>
        <w:rPr>
          <w:sz w:val="24"/>
          <w:szCs w:val="24"/>
        </w:rPr>
      </w:pPr>
      <w:r w:rsidRPr="000033A4">
        <w:rPr>
          <w:sz w:val="24"/>
          <w:szCs w:val="24"/>
        </w:rPr>
        <w:t>ІНФОРМАЦІЙНЕ ПОЛОЖЕННЯ ЩОДО ОБРОБКИ ПЕРСОНАЛЬНИХ ДАНИХ</w:t>
      </w:r>
    </w:p>
    <w:p w:rsidR="000033A4" w:rsidRPr="00185890" w:rsidRDefault="000033A4" w:rsidP="00F54E7A">
      <w:pPr>
        <w:pStyle w:val="Standard"/>
        <w:spacing w:line="240" w:lineRule="auto"/>
      </w:pPr>
      <w:r w:rsidRPr="00185890">
        <w:t xml:space="preserve">Ми оброблятимемо Ваші персональні дані та персональні дані Вашої дитини чи дитини, якою ви опікуєтесь, щоб мати можливість виконувати завдання організаційної підтримки учасників літнього/зимового дозвілля для дітей та підлітків, надаючи закладам освіти – організаторам </w:t>
      </w:r>
      <w:r w:rsidR="00C17012">
        <w:rPr>
          <w:lang w:val="uk-UA"/>
        </w:rPr>
        <w:t>літніх таборів</w:t>
      </w:r>
      <w:r w:rsidRPr="00185890">
        <w:t xml:space="preserve"> – доступ  до електронної системи подачі заявок на Варшавську акцію «Літо/зима у місті», а також проведення самої Акції. Дані можуть оброблятися в автоматизований спосіб, але не будуть профільовані.</w:t>
      </w:r>
    </w:p>
    <w:p w:rsidR="00185890" w:rsidRDefault="00185890" w:rsidP="00F54E7A">
      <w:pPr>
        <w:pStyle w:val="Nagwek1"/>
        <w:spacing w:line="240" w:lineRule="auto"/>
        <w:jc w:val="both"/>
        <w:rPr>
          <w:szCs w:val="22"/>
        </w:rPr>
      </w:pPr>
      <w:r w:rsidRPr="00185890">
        <w:rPr>
          <w:szCs w:val="22"/>
        </w:rPr>
        <w:t>Хто адмініструє Ваші персональні дані/дані Вашої дитини?</w:t>
      </w:r>
    </w:p>
    <w:p w:rsidR="000033A4" w:rsidRPr="0055228E" w:rsidRDefault="000033A4" w:rsidP="00F54E7A">
      <w:pPr>
        <w:pStyle w:val="Bezodstpw"/>
        <w:numPr>
          <w:ilvl w:val="0"/>
          <w:numId w:val="1"/>
        </w:numPr>
        <w:spacing w:line="240" w:lineRule="auto"/>
        <w:rPr>
          <w:szCs w:val="22"/>
          <w:lang w:bidi="ar-SA"/>
        </w:rPr>
      </w:pPr>
      <w:r w:rsidRPr="0055228E">
        <w:rPr>
          <w:rFonts w:hint="eastAsia"/>
          <w:szCs w:val="22"/>
        </w:rPr>
        <w:t>Співадміністраторами</w:t>
      </w:r>
      <w:r w:rsidRPr="0055228E">
        <w:rPr>
          <w:szCs w:val="22"/>
        </w:rPr>
        <w:t xml:space="preserve"> </w:t>
      </w:r>
      <w:r>
        <w:rPr>
          <w:rFonts w:hint="eastAsia"/>
          <w:szCs w:val="22"/>
        </w:rPr>
        <w:t>В</w:t>
      </w:r>
      <w:r w:rsidRPr="0055228E">
        <w:rPr>
          <w:rFonts w:hint="eastAsia"/>
          <w:szCs w:val="22"/>
        </w:rPr>
        <w:t>аших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персональних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даних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та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персональних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даних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дитини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є</w:t>
      </w:r>
      <w:r w:rsidRPr="0055228E">
        <w:rPr>
          <w:szCs w:val="22"/>
        </w:rPr>
        <w:t xml:space="preserve">: </w:t>
      </w:r>
      <w:r w:rsidRPr="000033A4">
        <w:rPr>
          <w:rFonts w:hint="eastAsia"/>
          <w:b/>
          <w:szCs w:val="22"/>
          <w:lang w:bidi="ar-SA"/>
        </w:rPr>
        <w:t>Президент</w:t>
      </w:r>
      <w:r w:rsidRPr="000033A4">
        <w:rPr>
          <w:b/>
          <w:szCs w:val="22"/>
          <w:lang w:bidi="ar-SA"/>
        </w:rPr>
        <w:t xml:space="preserve"> </w:t>
      </w:r>
      <w:r w:rsidRPr="000033A4">
        <w:rPr>
          <w:rFonts w:hint="eastAsia"/>
          <w:b/>
          <w:szCs w:val="22"/>
          <w:lang w:bidi="ar-SA"/>
        </w:rPr>
        <w:t>столичного</w:t>
      </w:r>
      <w:r w:rsidRPr="000033A4">
        <w:rPr>
          <w:b/>
          <w:szCs w:val="22"/>
          <w:lang w:bidi="ar-SA"/>
        </w:rPr>
        <w:t xml:space="preserve"> </w:t>
      </w:r>
      <w:r w:rsidRPr="000033A4">
        <w:rPr>
          <w:rFonts w:hint="eastAsia"/>
          <w:b/>
          <w:szCs w:val="22"/>
          <w:lang w:bidi="ar-SA"/>
        </w:rPr>
        <w:t>м</w:t>
      </w:r>
      <w:r w:rsidRPr="000033A4">
        <w:rPr>
          <w:b/>
          <w:szCs w:val="22"/>
          <w:lang w:bidi="ar-SA"/>
        </w:rPr>
        <w:t xml:space="preserve">. Варшави, </w:t>
      </w:r>
      <w:r w:rsidRPr="000033A4">
        <w:rPr>
          <w:rFonts w:hint="eastAsia"/>
          <w:b/>
          <w:szCs w:val="22"/>
          <w:lang w:bidi="ar-SA"/>
        </w:rPr>
        <w:t>зі</w:t>
      </w:r>
      <w:r w:rsidRPr="000033A4">
        <w:rPr>
          <w:b/>
          <w:szCs w:val="22"/>
          <w:lang w:bidi="ar-SA"/>
        </w:rPr>
        <w:t xml:space="preserve"> </w:t>
      </w:r>
      <w:r w:rsidRPr="000033A4">
        <w:rPr>
          <w:rFonts w:hint="eastAsia"/>
          <w:b/>
          <w:szCs w:val="22"/>
          <w:lang w:bidi="ar-SA"/>
        </w:rPr>
        <w:t>штаб</w:t>
      </w:r>
      <w:r w:rsidRPr="000033A4">
        <w:rPr>
          <w:b/>
          <w:szCs w:val="22"/>
          <w:lang w:bidi="ar-SA"/>
        </w:rPr>
        <w:t>-</w:t>
      </w:r>
      <w:r w:rsidRPr="000033A4">
        <w:rPr>
          <w:rFonts w:hint="eastAsia"/>
          <w:b/>
          <w:szCs w:val="22"/>
          <w:lang w:bidi="ar-SA"/>
        </w:rPr>
        <w:t>квартирою</w:t>
      </w:r>
      <w:r w:rsidRPr="000033A4">
        <w:rPr>
          <w:b/>
          <w:szCs w:val="22"/>
          <w:lang w:bidi="ar-SA"/>
        </w:rPr>
        <w:t xml:space="preserve"> </w:t>
      </w:r>
      <w:r w:rsidRPr="000033A4">
        <w:rPr>
          <w:rFonts w:hint="eastAsia"/>
          <w:b/>
          <w:szCs w:val="22"/>
          <w:lang w:bidi="ar-SA"/>
        </w:rPr>
        <w:t>у</w:t>
      </w:r>
      <w:r w:rsidRPr="000033A4">
        <w:rPr>
          <w:b/>
          <w:szCs w:val="22"/>
          <w:lang w:bidi="ar-SA"/>
        </w:rPr>
        <w:t xml:space="preserve"> </w:t>
      </w:r>
      <w:r w:rsidRPr="000033A4">
        <w:rPr>
          <w:rFonts w:hint="eastAsia"/>
          <w:b/>
          <w:szCs w:val="22"/>
          <w:lang w:bidi="ar-SA"/>
        </w:rPr>
        <w:t>Варшаві</w:t>
      </w:r>
      <w:r w:rsidRPr="000033A4">
        <w:rPr>
          <w:b/>
          <w:szCs w:val="22"/>
          <w:lang w:bidi="ar-SA"/>
        </w:rPr>
        <w:t xml:space="preserve"> (00-950), </w:t>
      </w:r>
      <w:r w:rsidRPr="000033A4">
        <w:rPr>
          <w:rFonts w:hint="eastAsia"/>
          <w:b/>
          <w:szCs w:val="22"/>
          <w:lang w:bidi="ar-SA"/>
        </w:rPr>
        <w:t>пл</w:t>
      </w:r>
      <w:r w:rsidRPr="000033A4">
        <w:rPr>
          <w:b/>
          <w:szCs w:val="22"/>
          <w:lang w:bidi="ar-SA"/>
        </w:rPr>
        <w:t xml:space="preserve">. Банкова 3/5 </w:t>
      </w:r>
      <w:r w:rsidRPr="0055228E">
        <w:rPr>
          <w:rFonts w:hint="eastAsia"/>
          <w:szCs w:val="22"/>
        </w:rPr>
        <w:t>та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школи</w:t>
      </w:r>
      <w:r w:rsidRPr="0055228E">
        <w:rPr>
          <w:szCs w:val="22"/>
        </w:rPr>
        <w:t>/</w:t>
      </w:r>
      <w:r w:rsidRPr="0055228E">
        <w:rPr>
          <w:rFonts w:hint="eastAsia"/>
          <w:szCs w:val="22"/>
        </w:rPr>
        <w:t>установи</w:t>
      </w:r>
      <w:r w:rsidRPr="0055228E">
        <w:rPr>
          <w:szCs w:val="22"/>
        </w:rPr>
        <w:t xml:space="preserve">, </w:t>
      </w:r>
      <w:r w:rsidRPr="0055228E">
        <w:rPr>
          <w:rFonts w:hint="eastAsia"/>
          <w:szCs w:val="22"/>
        </w:rPr>
        <w:t>відібрані</w:t>
      </w:r>
      <w:r w:rsidRPr="0055228E">
        <w:rPr>
          <w:szCs w:val="22"/>
        </w:rPr>
        <w:t xml:space="preserve"> </w:t>
      </w:r>
      <w:r>
        <w:rPr>
          <w:szCs w:val="22"/>
          <w:lang w:val="uk-UA"/>
        </w:rPr>
        <w:t>В</w:t>
      </w:r>
      <w:r w:rsidRPr="0055228E">
        <w:rPr>
          <w:rFonts w:hint="eastAsia"/>
          <w:szCs w:val="22"/>
        </w:rPr>
        <w:t>ами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в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процесі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набору</w:t>
      </w:r>
      <w:r w:rsidRPr="0055228E">
        <w:rPr>
          <w:szCs w:val="22"/>
        </w:rPr>
        <w:t xml:space="preserve">, </w:t>
      </w:r>
      <w:r w:rsidRPr="0055228E">
        <w:rPr>
          <w:rFonts w:hint="eastAsia"/>
          <w:szCs w:val="22"/>
        </w:rPr>
        <w:t>які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беруть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участь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в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Акції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«Літо</w:t>
      </w:r>
      <w:r w:rsidRPr="0055228E">
        <w:rPr>
          <w:szCs w:val="22"/>
        </w:rPr>
        <w:t>/</w:t>
      </w:r>
      <w:r w:rsidRPr="0055228E">
        <w:rPr>
          <w:rFonts w:hint="eastAsia"/>
          <w:szCs w:val="22"/>
        </w:rPr>
        <w:t>Зима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у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місті»</w:t>
      </w:r>
      <w:r w:rsidRPr="0055228E">
        <w:rPr>
          <w:szCs w:val="22"/>
        </w:rPr>
        <w:t>;</w:t>
      </w:r>
    </w:p>
    <w:p w:rsidR="000033A4" w:rsidRPr="0055228E" w:rsidRDefault="000033A4" w:rsidP="00F54E7A">
      <w:pPr>
        <w:pStyle w:val="Bezodstpw"/>
        <w:numPr>
          <w:ilvl w:val="0"/>
          <w:numId w:val="1"/>
        </w:numPr>
        <w:spacing w:line="240" w:lineRule="auto"/>
        <w:rPr>
          <w:szCs w:val="22"/>
          <w:lang w:bidi="ar-SA"/>
        </w:rPr>
      </w:pPr>
      <w:r w:rsidRPr="0055228E">
        <w:rPr>
          <w:rFonts w:hint="eastAsia"/>
          <w:szCs w:val="22"/>
        </w:rPr>
        <w:t>на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питання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щодо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способу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та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обсягу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обробки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персональних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даних</w:t>
      </w:r>
      <w:r w:rsidRPr="0055228E">
        <w:rPr>
          <w:szCs w:val="22"/>
        </w:rPr>
        <w:t xml:space="preserve">, </w:t>
      </w:r>
      <w:r w:rsidRPr="0055228E">
        <w:rPr>
          <w:rFonts w:hint="eastAsia"/>
          <w:szCs w:val="22"/>
        </w:rPr>
        <w:t>а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також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пов</w:t>
      </w:r>
      <w:r w:rsidRPr="0055228E">
        <w:rPr>
          <w:szCs w:val="22"/>
        </w:rPr>
        <w:t>'</w:t>
      </w:r>
      <w:r w:rsidRPr="0055228E">
        <w:rPr>
          <w:rFonts w:hint="eastAsia"/>
          <w:szCs w:val="22"/>
        </w:rPr>
        <w:t>язаних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прав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відповість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уповноважений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із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захисту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даних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у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мерії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Варшави</w:t>
      </w:r>
      <w:r w:rsidRPr="0055228E">
        <w:rPr>
          <w:szCs w:val="22"/>
        </w:rPr>
        <w:t xml:space="preserve">. </w:t>
      </w:r>
      <w:r w:rsidRPr="0055228E">
        <w:rPr>
          <w:rFonts w:hint="eastAsia"/>
          <w:szCs w:val="22"/>
        </w:rPr>
        <w:t>Будь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ласка</w:t>
      </w:r>
      <w:r w:rsidRPr="0055228E">
        <w:rPr>
          <w:szCs w:val="22"/>
        </w:rPr>
        <w:t xml:space="preserve">, </w:t>
      </w:r>
      <w:r w:rsidRPr="0055228E">
        <w:rPr>
          <w:rFonts w:hint="eastAsia"/>
          <w:szCs w:val="22"/>
        </w:rPr>
        <w:t>надсилайте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їх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за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такою</w:t>
      </w:r>
      <w:r w:rsidRPr="0055228E">
        <w:rPr>
          <w:szCs w:val="22"/>
        </w:rPr>
        <w:t xml:space="preserve"> </w:t>
      </w:r>
      <w:r w:rsidRPr="0055228E">
        <w:rPr>
          <w:rFonts w:hint="eastAsia"/>
          <w:szCs w:val="22"/>
        </w:rPr>
        <w:t>адресою</w:t>
      </w:r>
      <w:r w:rsidRPr="0055228E">
        <w:rPr>
          <w:szCs w:val="22"/>
        </w:rPr>
        <w:t xml:space="preserve">: </w:t>
      </w:r>
      <w:hyperlink r:id="rId8" w:history="1">
        <w:r w:rsidR="002B4BD1" w:rsidRPr="003A3E39">
          <w:rPr>
            <w:rStyle w:val="Hipercze"/>
            <w:szCs w:val="22"/>
          </w:rPr>
          <w:t>iod@um.warszawa.p</w:t>
        </w:r>
      </w:hyperlink>
      <w:r w:rsidR="002B4BD1">
        <w:rPr>
          <w:szCs w:val="22"/>
          <w:lang w:val="uk-UA"/>
        </w:rPr>
        <w:t xml:space="preserve"> </w:t>
      </w:r>
      <w:r w:rsidRPr="0055228E">
        <w:rPr>
          <w:szCs w:val="22"/>
        </w:rPr>
        <w:t>;</w:t>
      </w:r>
    </w:p>
    <w:p w:rsidR="007B2D70" w:rsidRPr="002B4BD1" w:rsidRDefault="002B4BD1" w:rsidP="00F54E7A">
      <w:pPr>
        <w:pStyle w:val="Bezodstpw"/>
        <w:numPr>
          <w:ilvl w:val="0"/>
          <w:numId w:val="1"/>
        </w:numPr>
        <w:spacing w:line="240" w:lineRule="auto"/>
        <w:rPr>
          <w:szCs w:val="22"/>
        </w:rPr>
      </w:pPr>
      <w:r>
        <w:rPr>
          <w:rFonts w:hint="eastAsia"/>
          <w:szCs w:val="22"/>
        </w:rPr>
        <w:t>на за</w:t>
      </w:r>
      <w:r w:rsidR="000033A4" w:rsidRPr="0055228E">
        <w:rPr>
          <w:rFonts w:hint="eastAsia"/>
          <w:szCs w:val="22"/>
        </w:rPr>
        <w:t>питання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щодо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способу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та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обсягу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обробки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персональних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даних</w:t>
      </w:r>
      <w:r w:rsidR="000033A4" w:rsidRPr="0055228E">
        <w:rPr>
          <w:szCs w:val="22"/>
        </w:rPr>
        <w:t xml:space="preserve">, </w:t>
      </w:r>
      <w:r w:rsidR="000033A4" w:rsidRPr="0055228E">
        <w:rPr>
          <w:rFonts w:hint="eastAsia"/>
          <w:szCs w:val="22"/>
        </w:rPr>
        <w:t>а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також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пов</w:t>
      </w:r>
      <w:r w:rsidR="000033A4" w:rsidRPr="0055228E">
        <w:rPr>
          <w:szCs w:val="22"/>
        </w:rPr>
        <w:t>'</w:t>
      </w:r>
      <w:r w:rsidR="000033A4" w:rsidRPr="0055228E">
        <w:rPr>
          <w:rFonts w:hint="eastAsia"/>
          <w:szCs w:val="22"/>
        </w:rPr>
        <w:t>язаних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прав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у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сфері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діяльності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вибраної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школи</w:t>
      </w:r>
      <w:r w:rsidR="000033A4" w:rsidRPr="0055228E">
        <w:rPr>
          <w:szCs w:val="22"/>
        </w:rPr>
        <w:t>/</w:t>
      </w:r>
      <w:r w:rsidR="000033A4" w:rsidRPr="0055228E">
        <w:rPr>
          <w:rFonts w:hint="eastAsia"/>
          <w:szCs w:val="22"/>
        </w:rPr>
        <w:t>закладу</w:t>
      </w:r>
      <w:r>
        <w:rPr>
          <w:szCs w:val="22"/>
          <w:lang w:val="uk-UA"/>
        </w:rPr>
        <w:t xml:space="preserve"> освіти</w:t>
      </w:r>
      <w:r w:rsidR="00C17012" w:rsidRPr="00C17012">
        <w:rPr>
          <w:szCs w:val="22"/>
          <w:lang w:val="uk-UA"/>
        </w:rPr>
        <w:t>, де організовано літній табір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відповідатиме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Уповноважений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із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захисту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даних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цієї</w:t>
      </w:r>
      <w:r w:rsidR="000033A4" w:rsidRPr="0055228E">
        <w:rPr>
          <w:szCs w:val="22"/>
        </w:rPr>
        <w:t xml:space="preserve"> </w:t>
      </w:r>
      <w:r w:rsidR="000033A4" w:rsidRPr="0055228E">
        <w:rPr>
          <w:rFonts w:hint="eastAsia"/>
          <w:szCs w:val="22"/>
        </w:rPr>
        <w:t>школи</w:t>
      </w:r>
      <w:r w:rsidR="000033A4" w:rsidRPr="0055228E">
        <w:rPr>
          <w:szCs w:val="22"/>
        </w:rPr>
        <w:t>/</w:t>
      </w:r>
      <w:r w:rsidR="000033A4" w:rsidRPr="0055228E">
        <w:rPr>
          <w:rFonts w:hint="eastAsia"/>
          <w:szCs w:val="22"/>
        </w:rPr>
        <w:t>закладу</w:t>
      </w:r>
      <w:r w:rsidR="000033A4">
        <w:rPr>
          <w:szCs w:val="22"/>
          <w:lang w:val="uk-UA"/>
        </w:rPr>
        <w:t xml:space="preserve"> освіти</w:t>
      </w:r>
      <w:r w:rsidR="000033A4" w:rsidRPr="0055228E">
        <w:rPr>
          <w:szCs w:val="22"/>
        </w:rPr>
        <w:t>.</w:t>
      </w:r>
    </w:p>
    <w:p w:rsidR="00AA4CA9" w:rsidRPr="00AA4CA9" w:rsidRDefault="00AA4CA9" w:rsidP="00F54E7A">
      <w:pPr>
        <w:pStyle w:val="Nagwek1"/>
        <w:spacing w:line="240" w:lineRule="auto"/>
        <w:jc w:val="both"/>
        <w:rPr>
          <w:szCs w:val="22"/>
        </w:rPr>
      </w:pPr>
      <w:r w:rsidRPr="00AA4CA9">
        <w:rPr>
          <w:szCs w:val="22"/>
        </w:rPr>
        <w:t>Чому дані/дані моєї дитини обробляються?</w:t>
      </w:r>
    </w:p>
    <w:p w:rsidR="00AA4CA9" w:rsidRPr="00AA4CA9" w:rsidRDefault="00AA4CA9" w:rsidP="00F54E7A">
      <w:pPr>
        <w:pStyle w:val="Bezodstpw"/>
        <w:numPr>
          <w:ilvl w:val="0"/>
          <w:numId w:val="2"/>
        </w:numPr>
        <w:spacing w:line="240" w:lineRule="auto"/>
        <w:rPr>
          <w:szCs w:val="22"/>
          <w:lang w:bidi="ar-SA"/>
        </w:rPr>
      </w:pPr>
      <w:r w:rsidRPr="00AA4CA9">
        <w:rPr>
          <w:szCs w:val="22"/>
          <w:lang w:bidi="ar-SA"/>
        </w:rPr>
        <w:t>Це випливає безпосередньо з конкретного законодавчого положення, тобт</w:t>
      </w:r>
      <w:r w:rsidR="002B4BD1">
        <w:rPr>
          <w:szCs w:val="22"/>
          <w:lang w:bidi="ar-SA"/>
        </w:rPr>
        <w:t xml:space="preserve">о Закону </w:t>
      </w:r>
      <w:r w:rsidR="002B4BD1">
        <w:rPr>
          <w:szCs w:val="22"/>
          <w:lang w:val="uk-UA" w:bidi="ar-SA"/>
        </w:rPr>
        <w:t>п</w:t>
      </w:r>
      <w:r w:rsidRPr="00AA4CA9">
        <w:rPr>
          <w:szCs w:val="22"/>
          <w:lang w:bidi="ar-SA"/>
        </w:rPr>
        <w:t xml:space="preserve">ро систему освіти </w:t>
      </w:r>
      <w:r w:rsidR="002B4BD1">
        <w:rPr>
          <w:szCs w:val="22"/>
          <w:lang w:bidi="ar-SA"/>
        </w:rPr>
        <w:t xml:space="preserve">від 7 вересня 1991 р. </w:t>
      </w:r>
      <w:r w:rsidRPr="00AA4CA9">
        <w:rPr>
          <w:szCs w:val="22"/>
          <w:lang w:bidi="ar-SA"/>
        </w:rPr>
        <w:t xml:space="preserve">(Вісник законів від 2021 р., ст. 1915 та 2022 р., ст. 583), наказу Міністра освіти від 30 березня 2016 р. у сфері відпочинку дітей та підлітків (Вісник законів 2016 р., ст. 452), а також розпорядження мера </w:t>
      </w:r>
      <w:r w:rsidR="002B4BD1">
        <w:rPr>
          <w:szCs w:val="22"/>
          <w:lang w:val="uk-UA" w:bidi="ar-SA"/>
        </w:rPr>
        <w:t>міста</w:t>
      </w:r>
      <w:r w:rsidRPr="00AA4CA9">
        <w:rPr>
          <w:szCs w:val="22"/>
          <w:lang w:bidi="ar-SA"/>
        </w:rPr>
        <w:t xml:space="preserve"> Варшави від 20 грудня 2019 р. № 1875/2019 </w:t>
      </w:r>
      <w:r>
        <w:rPr>
          <w:szCs w:val="22"/>
          <w:lang w:val="uk-UA" w:bidi="ar-SA"/>
        </w:rPr>
        <w:t>П</w:t>
      </w:r>
      <w:r w:rsidRPr="00AA4CA9">
        <w:rPr>
          <w:szCs w:val="22"/>
          <w:lang w:bidi="ar-SA"/>
        </w:rPr>
        <w:t xml:space="preserve">ро принципи </w:t>
      </w:r>
      <w:r>
        <w:rPr>
          <w:szCs w:val="22"/>
          <w:lang w:val="uk-UA" w:bidi="ar-SA"/>
        </w:rPr>
        <w:t>реалізації</w:t>
      </w:r>
      <w:r w:rsidRPr="00AA4CA9">
        <w:rPr>
          <w:szCs w:val="22"/>
          <w:lang w:bidi="ar-SA"/>
        </w:rPr>
        <w:t xml:space="preserve"> Варшавськ</w:t>
      </w:r>
      <w:r>
        <w:rPr>
          <w:szCs w:val="22"/>
          <w:lang w:val="uk-UA" w:bidi="ar-SA"/>
        </w:rPr>
        <w:t>ої</w:t>
      </w:r>
      <w:r w:rsidRPr="00AA4CA9">
        <w:rPr>
          <w:szCs w:val="22"/>
          <w:lang w:bidi="ar-SA"/>
        </w:rPr>
        <w:t xml:space="preserve"> акція «Літо/Зима в місті»</w:t>
      </w:r>
      <w:r w:rsidR="002C3997">
        <w:rPr>
          <w:szCs w:val="22"/>
          <w:lang w:val="uk-UA" w:bidi="ar-SA"/>
        </w:rPr>
        <w:t xml:space="preserve">, </w:t>
      </w:r>
      <w:r w:rsidR="002C3997" w:rsidRPr="001536FA">
        <w:rPr>
          <w:szCs w:val="22"/>
          <w:lang w:bidi="ar-SA"/>
        </w:rPr>
        <w:t>Закон</w:t>
      </w:r>
      <w:r w:rsidR="002C3997">
        <w:rPr>
          <w:szCs w:val="22"/>
          <w:lang w:val="uk-UA" w:bidi="ar-SA"/>
        </w:rPr>
        <w:t>у</w:t>
      </w:r>
      <w:r w:rsidR="002C3997" w:rsidRPr="001536FA">
        <w:rPr>
          <w:szCs w:val="22"/>
          <w:lang w:bidi="ar-SA"/>
        </w:rPr>
        <w:t xml:space="preserve"> </w:t>
      </w:r>
      <w:r w:rsidR="002C3997">
        <w:rPr>
          <w:szCs w:val="22"/>
          <w:lang w:val="uk-UA" w:bidi="ar-SA"/>
        </w:rPr>
        <w:t>«П</w:t>
      </w:r>
      <w:r w:rsidR="002C3997" w:rsidRPr="001536FA">
        <w:rPr>
          <w:szCs w:val="22"/>
          <w:lang w:bidi="ar-SA"/>
        </w:rPr>
        <w:t>ро допомогу громадянам України у зв'язку зі збройним конфліктом на території цієї держави</w:t>
      </w:r>
      <w:r w:rsidR="002C3997">
        <w:rPr>
          <w:szCs w:val="22"/>
          <w:lang w:val="uk-UA" w:bidi="ar-SA"/>
        </w:rPr>
        <w:t>»</w:t>
      </w:r>
      <w:r w:rsidR="002C3997" w:rsidRPr="001536FA">
        <w:rPr>
          <w:szCs w:val="22"/>
          <w:lang w:bidi="ar-SA"/>
        </w:rPr>
        <w:t xml:space="preserve"> від 12 березня 2022 року</w:t>
      </w:r>
      <w:r w:rsidR="002C3997">
        <w:rPr>
          <w:szCs w:val="22"/>
          <w:lang w:val="uk-UA"/>
        </w:rPr>
        <w:t xml:space="preserve"> </w:t>
      </w:r>
      <w:bookmarkStart w:id="0" w:name="_GoBack"/>
      <w:bookmarkEnd w:id="0"/>
      <w:r w:rsidRPr="00AA4CA9">
        <w:rPr>
          <w:szCs w:val="22"/>
          <w:lang w:bidi="ar-SA"/>
        </w:rPr>
        <w:t>т</w:t>
      </w:r>
      <w:r w:rsidR="002B4BD1">
        <w:rPr>
          <w:szCs w:val="22"/>
          <w:lang w:bidi="ar-SA"/>
        </w:rPr>
        <w:t>а в межах, зазначених у змісті В</w:t>
      </w:r>
      <w:r w:rsidRPr="00AA4CA9">
        <w:rPr>
          <w:szCs w:val="22"/>
          <w:lang w:bidi="ar-SA"/>
        </w:rPr>
        <w:t>ашої згоди;</w:t>
      </w:r>
    </w:p>
    <w:p w:rsidR="00AA4CA9" w:rsidRPr="00AA4CA9" w:rsidRDefault="00AA4CA9" w:rsidP="00F54E7A">
      <w:pPr>
        <w:pStyle w:val="Bezodstpw"/>
        <w:numPr>
          <w:ilvl w:val="0"/>
          <w:numId w:val="2"/>
        </w:numPr>
        <w:spacing w:line="240" w:lineRule="auto"/>
        <w:rPr>
          <w:szCs w:val="22"/>
          <w:lang w:bidi="ar-SA"/>
        </w:rPr>
      </w:pPr>
      <w:r w:rsidRPr="00AA4CA9">
        <w:rPr>
          <w:szCs w:val="22"/>
          <w:lang w:bidi="ar-SA"/>
        </w:rPr>
        <w:t>персональні дані обробляються з метою: проведення процедури реєстрації для участі в Акції «Літо/Зима у місті», проведення Акції «Літо/Зима у місті», організації виїзду кандидата з і</w:t>
      </w:r>
      <w:r>
        <w:rPr>
          <w:szCs w:val="22"/>
          <w:lang w:bidi="ar-SA"/>
        </w:rPr>
        <w:t xml:space="preserve">нвалідністю з місця проживання </w:t>
      </w:r>
      <w:r w:rsidRPr="00AA4CA9">
        <w:rPr>
          <w:szCs w:val="22"/>
          <w:lang w:bidi="ar-SA"/>
        </w:rPr>
        <w:t xml:space="preserve">до школи/спеціального закладу </w:t>
      </w:r>
      <w:r w:rsidR="00C17012">
        <w:rPr>
          <w:szCs w:val="22"/>
          <w:lang w:val="uk-UA" w:bidi="ar-SA"/>
        </w:rPr>
        <w:t>освіти (літнього</w:t>
      </w:r>
      <w:r>
        <w:rPr>
          <w:szCs w:val="22"/>
          <w:lang w:val="uk-UA" w:bidi="ar-SA"/>
        </w:rPr>
        <w:t xml:space="preserve"> табору/ спеціального </w:t>
      </w:r>
      <w:r w:rsidR="00C17012">
        <w:rPr>
          <w:szCs w:val="22"/>
          <w:lang w:val="uk-UA" w:bidi="ar-SA"/>
        </w:rPr>
        <w:t xml:space="preserve">літнього </w:t>
      </w:r>
      <w:r>
        <w:rPr>
          <w:szCs w:val="22"/>
          <w:lang w:val="uk-UA" w:bidi="ar-SA"/>
        </w:rPr>
        <w:t>табору</w:t>
      </w:r>
      <w:r w:rsidRPr="00AA4CA9">
        <w:rPr>
          <w:szCs w:val="22"/>
          <w:lang w:bidi="ar-SA"/>
        </w:rPr>
        <w:t>), організаці</w:t>
      </w:r>
      <w:r>
        <w:rPr>
          <w:szCs w:val="22"/>
          <w:lang w:val="uk-UA" w:bidi="ar-SA"/>
        </w:rPr>
        <w:t>ї</w:t>
      </w:r>
      <w:r w:rsidRPr="00AA4CA9">
        <w:rPr>
          <w:szCs w:val="22"/>
          <w:lang w:bidi="ar-SA"/>
        </w:rPr>
        <w:t xml:space="preserve"> безкоштовних проїздів для проведення Акції, участі </w:t>
      </w:r>
      <w:r>
        <w:rPr>
          <w:szCs w:val="22"/>
          <w:lang w:val="uk-UA" w:bidi="ar-SA"/>
        </w:rPr>
        <w:t>дитини</w:t>
      </w:r>
      <w:r w:rsidRPr="00AA4CA9">
        <w:rPr>
          <w:szCs w:val="22"/>
          <w:lang w:bidi="ar-SA"/>
        </w:rPr>
        <w:t xml:space="preserve"> в </w:t>
      </w:r>
      <w:r>
        <w:rPr>
          <w:szCs w:val="22"/>
          <w:lang w:val="uk-UA" w:bidi="ar-SA"/>
        </w:rPr>
        <w:t xml:space="preserve">загальноміських </w:t>
      </w:r>
      <w:r w:rsidRPr="00AA4CA9">
        <w:rPr>
          <w:szCs w:val="22"/>
          <w:lang w:bidi="ar-SA"/>
        </w:rPr>
        <w:t>заходах, а також з промо-інформаційними цілями, пов’язаними з Акцією «Літо/Зима у місті» та з метою, що випливає із змісту вашої згоди;</w:t>
      </w:r>
    </w:p>
    <w:p w:rsidR="00AA4CA9" w:rsidRPr="00AA4CA9" w:rsidRDefault="00AA4CA9" w:rsidP="00F54E7A">
      <w:pPr>
        <w:pStyle w:val="Bezodstpw"/>
        <w:numPr>
          <w:ilvl w:val="0"/>
          <w:numId w:val="2"/>
        </w:numPr>
        <w:spacing w:line="240" w:lineRule="auto"/>
        <w:rPr>
          <w:szCs w:val="22"/>
          <w:lang w:bidi="ar-SA"/>
        </w:rPr>
      </w:pPr>
      <w:r w:rsidRPr="00AA4CA9">
        <w:rPr>
          <w:szCs w:val="22"/>
          <w:lang w:bidi="ar-SA"/>
        </w:rPr>
        <w:t>надання ваших персональних даних є обов'язковим в обсязі даних, які обробляються на підста</w:t>
      </w:r>
      <w:r>
        <w:rPr>
          <w:szCs w:val="22"/>
          <w:lang w:bidi="ar-SA"/>
        </w:rPr>
        <w:t>ві законодавчих положень. Якщо В</w:t>
      </w:r>
      <w:r w:rsidRPr="00AA4CA9">
        <w:rPr>
          <w:szCs w:val="22"/>
          <w:lang w:bidi="ar-SA"/>
        </w:rPr>
        <w:t xml:space="preserve">и цього не зробите, ми не зможемо </w:t>
      </w:r>
      <w:r w:rsidRPr="00AA4CA9">
        <w:rPr>
          <w:szCs w:val="22"/>
          <w:lang w:bidi="ar-SA"/>
        </w:rPr>
        <w:lastRenderedPageBreak/>
        <w:t xml:space="preserve">продовжувати </w:t>
      </w:r>
      <w:r>
        <w:rPr>
          <w:szCs w:val="22"/>
          <w:lang w:val="uk-UA" w:bidi="ar-SA"/>
        </w:rPr>
        <w:t>реєстрацію дитини до відпочинкового табру</w:t>
      </w:r>
      <w:r w:rsidRPr="00AA4CA9">
        <w:rPr>
          <w:szCs w:val="22"/>
          <w:lang w:bidi="ar-SA"/>
        </w:rPr>
        <w:t xml:space="preserve">. </w:t>
      </w:r>
      <w:r>
        <w:rPr>
          <w:szCs w:val="22"/>
          <w:lang w:val="uk-UA" w:bidi="ar-SA"/>
        </w:rPr>
        <w:t>В іншій частині</w:t>
      </w:r>
      <w:r w:rsidR="002B4BD1">
        <w:rPr>
          <w:szCs w:val="22"/>
          <w:lang w:bidi="ar-SA"/>
        </w:rPr>
        <w:t xml:space="preserve"> надання даних є добровільним.</w:t>
      </w:r>
    </w:p>
    <w:p w:rsidR="00BE1D4B" w:rsidRDefault="00AA4CA9" w:rsidP="00F54E7A">
      <w:pPr>
        <w:pStyle w:val="Bezodstpw"/>
        <w:spacing w:line="240" w:lineRule="auto"/>
        <w:ind w:left="720"/>
        <w:rPr>
          <w:szCs w:val="22"/>
          <w:lang w:bidi="ar-SA"/>
        </w:rPr>
      </w:pPr>
      <w:r>
        <w:rPr>
          <w:szCs w:val="22"/>
          <w:lang w:val="uk-UA" w:bidi="ar-SA"/>
        </w:rPr>
        <w:t>Персональні д</w:t>
      </w:r>
      <w:r w:rsidRPr="00AA4CA9">
        <w:rPr>
          <w:szCs w:val="22"/>
          <w:lang w:bidi="ar-SA"/>
        </w:rPr>
        <w:t>ані не надходять із загальнодоступних джерел.</w:t>
      </w:r>
    </w:p>
    <w:p w:rsidR="00BE1D4B" w:rsidRPr="00BE1D4B" w:rsidRDefault="00BE1D4B" w:rsidP="00F54E7A">
      <w:pPr>
        <w:pStyle w:val="Nagwek1"/>
        <w:spacing w:line="240" w:lineRule="auto"/>
        <w:jc w:val="both"/>
        <w:rPr>
          <w:szCs w:val="22"/>
        </w:rPr>
      </w:pPr>
      <w:r w:rsidRPr="00BE1D4B">
        <w:rPr>
          <w:szCs w:val="22"/>
        </w:rPr>
        <w:t>Як довго будуть зберігатися дані?</w:t>
      </w:r>
    </w:p>
    <w:p w:rsidR="00BE1D4B" w:rsidRPr="00F974EC" w:rsidRDefault="00BE1D4B" w:rsidP="00F54E7A">
      <w:pPr>
        <w:pStyle w:val="Bezodstpw"/>
        <w:spacing w:line="240" w:lineRule="auto"/>
        <w:rPr>
          <w:szCs w:val="22"/>
          <w:lang w:val="uk-UA"/>
        </w:rPr>
      </w:pPr>
      <w:r w:rsidRPr="00BE1D4B">
        <w:rPr>
          <w:szCs w:val="22"/>
        </w:rPr>
        <w:t>Персональні дані зберігатимуться протягом часу, передбаченого законодавством – школа/заклад</w:t>
      </w:r>
      <w:r>
        <w:rPr>
          <w:szCs w:val="22"/>
          <w:lang w:val="uk-UA"/>
        </w:rPr>
        <w:t xml:space="preserve"> освіти</w:t>
      </w:r>
      <w:r w:rsidR="00C17012">
        <w:rPr>
          <w:szCs w:val="22"/>
          <w:lang w:val="uk-UA"/>
        </w:rPr>
        <w:t>, де оранізовано</w:t>
      </w:r>
      <w:r w:rsidR="00C17012" w:rsidRPr="00C17012">
        <w:rPr>
          <w:szCs w:val="22"/>
          <w:lang w:val="uk-UA" w:bidi="ar-SA"/>
        </w:rPr>
        <w:t xml:space="preserve"> </w:t>
      </w:r>
      <w:r w:rsidR="00C17012">
        <w:rPr>
          <w:szCs w:val="22"/>
          <w:lang w:val="uk-UA" w:bidi="ar-SA"/>
        </w:rPr>
        <w:t>літній табір</w:t>
      </w:r>
      <w:r w:rsidRPr="00BE1D4B">
        <w:rPr>
          <w:szCs w:val="22"/>
        </w:rPr>
        <w:t xml:space="preserve"> як організатор дозвілля зберігає документацію щодо заяви про </w:t>
      </w:r>
      <w:r>
        <w:rPr>
          <w:szCs w:val="22"/>
          <w:lang w:val="uk-UA"/>
        </w:rPr>
        <w:t xml:space="preserve">відпочинок </w:t>
      </w:r>
      <w:r w:rsidRPr="00BE1D4B">
        <w:rPr>
          <w:szCs w:val="22"/>
        </w:rPr>
        <w:t>та документацію про відп</w:t>
      </w:r>
      <w:r>
        <w:rPr>
          <w:szCs w:val="22"/>
          <w:lang w:val="uk-UA"/>
        </w:rPr>
        <w:t>очинок</w:t>
      </w:r>
      <w:r w:rsidRPr="00BE1D4B">
        <w:rPr>
          <w:szCs w:val="22"/>
        </w:rPr>
        <w:t xml:space="preserve"> протягом 5 років з дня </w:t>
      </w:r>
      <w:r>
        <w:rPr>
          <w:szCs w:val="22"/>
        </w:rPr>
        <w:t xml:space="preserve">вилучення заяви з </w:t>
      </w:r>
      <w:r>
        <w:rPr>
          <w:szCs w:val="22"/>
          <w:lang w:val="uk-UA"/>
        </w:rPr>
        <w:t xml:space="preserve">електронної </w:t>
      </w:r>
      <w:r>
        <w:rPr>
          <w:szCs w:val="22"/>
        </w:rPr>
        <w:t>бази</w:t>
      </w:r>
      <w:r w:rsidRPr="00BE1D4B">
        <w:rPr>
          <w:szCs w:val="22"/>
        </w:rPr>
        <w:t xml:space="preserve"> (ст. 92з). (4) Закону про систему освіти), а щодо даних, що обробляються на підставі згоди, - до їх скасування або виконання зазначеної в </w:t>
      </w:r>
      <w:r w:rsidR="00F974EC">
        <w:rPr>
          <w:szCs w:val="22"/>
          <w:lang w:val="uk-UA"/>
        </w:rPr>
        <w:t>ній</w:t>
      </w:r>
      <w:r w:rsidRPr="00BE1D4B">
        <w:rPr>
          <w:szCs w:val="22"/>
        </w:rPr>
        <w:t xml:space="preserve"> мети (далі, відповідно до положень, документи надійдуть до </w:t>
      </w:r>
      <w:r w:rsidR="00F974EC">
        <w:rPr>
          <w:szCs w:val="22"/>
          <w:lang w:val="uk-UA"/>
        </w:rPr>
        <w:t>архіву відповідного закладу освіти</w:t>
      </w:r>
      <w:r w:rsidRPr="00BE1D4B">
        <w:rPr>
          <w:szCs w:val="22"/>
        </w:rPr>
        <w:t>).</w:t>
      </w:r>
    </w:p>
    <w:p w:rsidR="00BE1D4B" w:rsidRPr="00F974EC" w:rsidRDefault="00BE1D4B" w:rsidP="00F54E7A">
      <w:pPr>
        <w:pStyle w:val="Nagwek1"/>
        <w:spacing w:line="240" w:lineRule="auto"/>
        <w:jc w:val="both"/>
        <w:rPr>
          <w:szCs w:val="22"/>
        </w:rPr>
      </w:pPr>
      <w:r w:rsidRPr="00F974EC">
        <w:rPr>
          <w:szCs w:val="22"/>
        </w:rPr>
        <w:t>Хто може отримати доступ до даних моєї дитини/дитини?</w:t>
      </w:r>
    </w:p>
    <w:p w:rsidR="00BE1D4B" w:rsidRPr="00F974EC" w:rsidRDefault="00F974EC" w:rsidP="00F54E7A">
      <w:pPr>
        <w:pStyle w:val="Bezodstpw"/>
        <w:spacing w:after="120" w:line="240" w:lineRule="auto"/>
        <w:rPr>
          <w:szCs w:val="22"/>
        </w:rPr>
      </w:pPr>
      <w:r>
        <w:rPr>
          <w:szCs w:val="22"/>
        </w:rPr>
        <w:t>Одержувачами В</w:t>
      </w:r>
      <w:r w:rsidR="00BE1D4B" w:rsidRPr="00F974EC">
        <w:rPr>
          <w:szCs w:val="22"/>
        </w:rPr>
        <w:t>аших персональних даних можуть бути:</w:t>
      </w:r>
    </w:p>
    <w:p w:rsidR="00BE1D4B" w:rsidRPr="00F974EC" w:rsidRDefault="00F974EC" w:rsidP="00F54E7A">
      <w:pPr>
        <w:pStyle w:val="Bezodstpw"/>
        <w:spacing w:after="120" w:line="240" w:lineRule="auto"/>
        <w:ind w:left="720"/>
        <w:rPr>
          <w:szCs w:val="22"/>
        </w:rPr>
      </w:pPr>
      <w:r>
        <w:rPr>
          <w:szCs w:val="22"/>
        </w:rPr>
        <w:t>а) суб'єкти</w:t>
      </w:r>
      <w:r w:rsidR="00BE1D4B" w:rsidRPr="00F974EC">
        <w:rPr>
          <w:szCs w:val="22"/>
        </w:rPr>
        <w:t>, яким Співадміністратор доручив обробку персональних даних,</w:t>
      </w:r>
    </w:p>
    <w:p w:rsidR="00BE1D4B" w:rsidRPr="00F974EC" w:rsidRDefault="00BE1D4B" w:rsidP="00F54E7A">
      <w:pPr>
        <w:pStyle w:val="Bezodstpw"/>
        <w:spacing w:after="120" w:line="240" w:lineRule="auto"/>
        <w:ind w:left="720"/>
        <w:rPr>
          <w:szCs w:val="22"/>
        </w:rPr>
      </w:pPr>
      <w:r w:rsidRPr="00F974EC">
        <w:rPr>
          <w:szCs w:val="22"/>
        </w:rPr>
        <w:t>зокрема:</w:t>
      </w:r>
    </w:p>
    <w:p w:rsidR="00BE1D4B" w:rsidRPr="00F974EC" w:rsidRDefault="00BE1D4B" w:rsidP="00F54E7A">
      <w:pPr>
        <w:pStyle w:val="Bezodstpw"/>
        <w:spacing w:after="120" w:line="240" w:lineRule="auto"/>
        <w:ind w:left="720"/>
        <w:rPr>
          <w:szCs w:val="22"/>
        </w:rPr>
      </w:pPr>
      <w:r w:rsidRPr="00F974EC">
        <w:rPr>
          <w:szCs w:val="22"/>
        </w:rPr>
        <w:t>• Товариство з обмеженою відповідальністю VULCAN із місцезнаходженням у Варшаві;</w:t>
      </w:r>
    </w:p>
    <w:p w:rsidR="00BE1D4B" w:rsidRPr="00F974EC" w:rsidRDefault="00BE1D4B" w:rsidP="00F54E7A">
      <w:pPr>
        <w:pStyle w:val="Bezodstpw"/>
        <w:spacing w:after="120" w:line="240" w:lineRule="auto"/>
        <w:ind w:left="720"/>
        <w:rPr>
          <w:szCs w:val="22"/>
        </w:rPr>
      </w:pPr>
      <w:r w:rsidRPr="00F974EC">
        <w:rPr>
          <w:szCs w:val="22"/>
        </w:rPr>
        <w:t>• ASSECO DATA SYSTEMS SPÓŁKA AKCYJNA із місцезнаходженням у Гдині;</w:t>
      </w:r>
    </w:p>
    <w:p w:rsidR="00BE1D4B" w:rsidRPr="00F974EC" w:rsidRDefault="00BE1D4B" w:rsidP="00F54E7A">
      <w:pPr>
        <w:pStyle w:val="Bezodstpw"/>
        <w:spacing w:after="120" w:line="240" w:lineRule="auto"/>
        <w:ind w:left="720"/>
        <w:rPr>
          <w:szCs w:val="22"/>
        </w:rPr>
      </w:pPr>
      <w:r w:rsidRPr="00F974EC">
        <w:rPr>
          <w:szCs w:val="22"/>
        </w:rPr>
        <w:t>б) органи державної влади та інші суб'єкти, яким Адміністратор надаватиме персональні дані на підставі законодавчих положень;</w:t>
      </w:r>
    </w:p>
    <w:p w:rsidR="00BE1D4B" w:rsidRDefault="00F974EC" w:rsidP="00F54E7A">
      <w:pPr>
        <w:pStyle w:val="Bezodstpw"/>
        <w:spacing w:after="120" w:line="240" w:lineRule="auto"/>
        <w:ind w:left="720"/>
        <w:rPr>
          <w:szCs w:val="22"/>
        </w:rPr>
      </w:pPr>
      <w:r>
        <w:rPr>
          <w:szCs w:val="22"/>
        </w:rPr>
        <w:t>в) суб’єкти</w:t>
      </w:r>
      <w:r w:rsidR="00BE1D4B" w:rsidRPr="00F974EC">
        <w:rPr>
          <w:szCs w:val="22"/>
        </w:rPr>
        <w:t>, яким Співадміністратор надаватиме персональні дані на підставі вашої згоди.</w:t>
      </w:r>
    </w:p>
    <w:p w:rsidR="00185890" w:rsidRDefault="00185890" w:rsidP="00F54E7A">
      <w:pPr>
        <w:pStyle w:val="Bezodstpw"/>
        <w:spacing w:after="120" w:line="240" w:lineRule="auto"/>
        <w:ind w:left="720"/>
        <w:rPr>
          <w:szCs w:val="22"/>
        </w:rPr>
      </w:pPr>
    </w:p>
    <w:p w:rsidR="00185890" w:rsidRPr="00185890" w:rsidRDefault="00185890" w:rsidP="00F54E7A">
      <w:pPr>
        <w:pStyle w:val="Nagwek1"/>
        <w:spacing w:line="240" w:lineRule="auto"/>
        <w:jc w:val="both"/>
        <w:rPr>
          <w:szCs w:val="22"/>
        </w:rPr>
      </w:pPr>
      <w:r w:rsidRPr="00185890">
        <w:rPr>
          <w:szCs w:val="22"/>
        </w:rPr>
        <w:t>Які мої права щодо обробки моїх даних/даних дитини?</w:t>
      </w:r>
    </w:p>
    <w:p w:rsidR="00185890" w:rsidRPr="00185890" w:rsidRDefault="00185890" w:rsidP="00F54E7A">
      <w:pPr>
        <w:pStyle w:val="Bezodstpw"/>
        <w:suppressAutoHyphens w:val="0"/>
        <w:spacing w:line="240" w:lineRule="auto"/>
        <w:textAlignment w:val="auto"/>
        <w:rPr>
          <w:szCs w:val="22"/>
          <w:lang w:bidi="ar-SA"/>
        </w:rPr>
      </w:pPr>
      <w:r w:rsidRPr="00185890">
        <w:rPr>
          <w:szCs w:val="22"/>
          <w:lang w:bidi="ar-SA"/>
        </w:rPr>
        <w:t>Ви маєте право:</w:t>
      </w:r>
    </w:p>
    <w:p w:rsidR="00185890" w:rsidRPr="00185890" w:rsidRDefault="00185890" w:rsidP="00F54E7A">
      <w:pPr>
        <w:pStyle w:val="Bezodstpw"/>
        <w:suppressAutoHyphens w:val="0"/>
        <w:spacing w:line="240" w:lineRule="auto"/>
        <w:ind w:left="720"/>
        <w:textAlignment w:val="auto"/>
        <w:rPr>
          <w:szCs w:val="22"/>
          <w:lang w:bidi="ar-SA"/>
        </w:rPr>
      </w:pPr>
      <w:r w:rsidRPr="00185890">
        <w:rPr>
          <w:szCs w:val="22"/>
          <w:lang w:bidi="ar-SA"/>
        </w:rPr>
        <w:t>а) доступ</w:t>
      </w:r>
      <w:r>
        <w:rPr>
          <w:szCs w:val="22"/>
          <w:lang w:val="uk-UA" w:bidi="ar-SA"/>
        </w:rPr>
        <w:t>у</w:t>
      </w:r>
      <w:r w:rsidRPr="00185890">
        <w:rPr>
          <w:szCs w:val="22"/>
          <w:lang w:bidi="ar-SA"/>
        </w:rPr>
        <w:t xml:space="preserve"> до персональних даних, включаючи отримання копії цих даних;</w:t>
      </w:r>
    </w:p>
    <w:p w:rsidR="00185890" w:rsidRPr="00185890" w:rsidRDefault="00185890" w:rsidP="00F54E7A">
      <w:pPr>
        <w:pStyle w:val="Bezodstpw"/>
        <w:suppressAutoHyphens w:val="0"/>
        <w:spacing w:line="240" w:lineRule="auto"/>
        <w:ind w:left="720"/>
        <w:textAlignment w:val="auto"/>
        <w:rPr>
          <w:szCs w:val="22"/>
          <w:lang w:bidi="ar-SA"/>
        </w:rPr>
      </w:pPr>
      <w:r w:rsidRPr="00185890">
        <w:rPr>
          <w:szCs w:val="22"/>
          <w:lang w:bidi="ar-SA"/>
        </w:rPr>
        <w:t>б) вим</w:t>
      </w:r>
      <w:r>
        <w:rPr>
          <w:szCs w:val="22"/>
          <w:lang w:bidi="ar-SA"/>
        </w:rPr>
        <w:t xml:space="preserve">агати виправлення </w:t>
      </w:r>
      <w:r w:rsidRPr="00185890">
        <w:rPr>
          <w:szCs w:val="22"/>
          <w:lang w:bidi="ar-SA"/>
        </w:rPr>
        <w:t>персональних даних;</w:t>
      </w:r>
    </w:p>
    <w:p w:rsidR="00185890" w:rsidRPr="00185890" w:rsidRDefault="00185890" w:rsidP="00F54E7A">
      <w:pPr>
        <w:pStyle w:val="Bezodstpw"/>
        <w:suppressAutoHyphens w:val="0"/>
        <w:spacing w:line="240" w:lineRule="auto"/>
        <w:ind w:left="720"/>
        <w:textAlignment w:val="auto"/>
        <w:rPr>
          <w:szCs w:val="22"/>
          <w:lang w:bidi="ar-SA"/>
        </w:rPr>
      </w:pPr>
      <w:r w:rsidRPr="00185890">
        <w:rPr>
          <w:szCs w:val="22"/>
          <w:lang w:bidi="ar-SA"/>
        </w:rPr>
        <w:t>в) вимагати видалення персональних даних (так зване право бути забутим), якщо:</w:t>
      </w:r>
    </w:p>
    <w:p w:rsidR="00185890" w:rsidRPr="00185890" w:rsidRDefault="00185890" w:rsidP="00F54E7A">
      <w:pPr>
        <w:pStyle w:val="Bezodstpw"/>
        <w:suppressAutoHyphens w:val="0"/>
        <w:spacing w:line="240" w:lineRule="auto"/>
        <w:ind w:left="993"/>
        <w:textAlignment w:val="auto"/>
        <w:rPr>
          <w:szCs w:val="22"/>
          <w:lang w:bidi="ar-SA"/>
        </w:rPr>
      </w:pPr>
      <w:r w:rsidRPr="00185890">
        <w:rPr>
          <w:szCs w:val="22"/>
          <w:lang w:bidi="ar-SA"/>
        </w:rPr>
        <w:t xml:space="preserve">• дані більше не потрібні для цілей, для яких вони були зібрані або оброблені </w:t>
      </w:r>
      <w:r w:rsidR="002B4BD1">
        <w:rPr>
          <w:szCs w:val="22"/>
          <w:lang w:val="uk-UA" w:bidi="ar-SA"/>
        </w:rPr>
        <w:t>непередбаченим</w:t>
      </w:r>
      <w:r w:rsidRPr="00185890">
        <w:rPr>
          <w:szCs w:val="22"/>
          <w:lang w:bidi="ar-SA"/>
        </w:rPr>
        <w:t xml:space="preserve"> чином;</w:t>
      </w:r>
    </w:p>
    <w:p w:rsidR="00185890" w:rsidRPr="00185890" w:rsidRDefault="00185890" w:rsidP="00F54E7A">
      <w:pPr>
        <w:pStyle w:val="Bezodstpw"/>
        <w:suppressAutoHyphens w:val="0"/>
        <w:spacing w:line="240" w:lineRule="auto"/>
        <w:ind w:left="993"/>
        <w:textAlignment w:val="auto"/>
        <w:rPr>
          <w:szCs w:val="22"/>
          <w:lang w:bidi="ar-SA"/>
        </w:rPr>
      </w:pPr>
      <w:r w:rsidRPr="00185890">
        <w:rPr>
          <w:szCs w:val="22"/>
          <w:lang w:bidi="ar-SA"/>
        </w:rPr>
        <w:t>• немає правових підстав для обробки персональних даних;</w:t>
      </w:r>
    </w:p>
    <w:p w:rsidR="00185890" w:rsidRPr="00185890" w:rsidRDefault="002B4BD1" w:rsidP="00F54E7A">
      <w:pPr>
        <w:pStyle w:val="Bezodstpw"/>
        <w:suppressAutoHyphens w:val="0"/>
        <w:spacing w:line="240" w:lineRule="auto"/>
        <w:ind w:left="993"/>
        <w:textAlignment w:val="auto"/>
        <w:rPr>
          <w:szCs w:val="22"/>
          <w:lang w:bidi="ar-SA"/>
        </w:rPr>
      </w:pPr>
      <w:r>
        <w:rPr>
          <w:szCs w:val="22"/>
          <w:lang w:bidi="ar-SA"/>
        </w:rPr>
        <w:t>• В</w:t>
      </w:r>
      <w:r w:rsidR="00185890" w:rsidRPr="00185890">
        <w:rPr>
          <w:szCs w:val="22"/>
          <w:lang w:bidi="ar-SA"/>
        </w:rPr>
        <w:t>и заперечили проти обробки, і немає переважних законних підстав для їх обробки;</w:t>
      </w:r>
    </w:p>
    <w:p w:rsidR="00185890" w:rsidRPr="00185890" w:rsidRDefault="00185890" w:rsidP="00F54E7A">
      <w:pPr>
        <w:pStyle w:val="Bezodstpw"/>
        <w:suppressAutoHyphens w:val="0"/>
        <w:spacing w:line="240" w:lineRule="auto"/>
        <w:ind w:left="993"/>
        <w:textAlignment w:val="auto"/>
        <w:rPr>
          <w:szCs w:val="22"/>
          <w:lang w:bidi="ar-SA"/>
        </w:rPr>
      </w:pPr>
      <w:r w:rsidRPr="00185890">
        <w:rPr>
          <w:szCs w:val="22"/>
          <w:lang w:bidi="ar-SA"/>
        </w:rPr>
        <w:t>• дані обробляються незаконно;</w:t>
      </w:r>
    </w:p>
    <w:p w:rsidR="00185890" w:rsidRPr="00185890" w:rsidRDefault="00185890" w:rsidP="00F54E7A">
      <w:pPr>
        <w:pStyle w:val="Bezodstpw"/>
        <w:suppressAutoHyphens w:val="0"/>
        <w:spacing w:line="240" w:lineRule="auto"/>
        <w:ind w:left="993"/>
        <w:textAlignment w:val="auto"/>
        <w:rPr>
          <w:szCs w:val="22"/>
          <w:lang w:bidi="ar-SA"/>
        </w:rPr>
      </w:pPr>
      <w:r w:rsidRPr="00185890">
        <w:rPr>
          <w:szCs w:val="22"/>
          <w:lang w:bidi="ar-SA"/>
        </w:rPr>
        <w:t>• дані повинні бути видалені для виконання юридичних зобов'язань.</w:t>
      </w:r>
    </w:p>
    <w:p w:rsidR="00185890" w:rsidRPr="00185890" w:rsidRDefault="00185890" w:rsidP="00F54E7A">
      <w:pPr>
        <w:pStyle w:val="Bezodstpw"/>
        <w:suppressAutoHyphens w:val="0"/>
        <w:spacing w:line="240" w:lineRule="auto"/>
        <w:ind w:left="720"/>
        <w:textAlignment w:val="auto"/>
        <w:rPr>
          <w:szCs w:val="22"/>
          <w:lang w:bidi="ar-SA"/>
        </w:rPr>
      </w:pPr>
      <w:r w:rsidRPr="00185890">
        <w:rPr>
          <w:szCs w:val="22"/>
          <w:lang w:bidi="ar-SA"/>
        </w:rPr>
        <w:t xml:space="preserve">г) </w:t>
      </w:r>
      <w:r>
        <w:rPr>
          <w:szCs w:val="22"/>
          <w:lang w:val="uk-UA" w:bidi="ar-SA"/>
        </w:rPr>
        <w:t xml:space="preserve">робити </w:t>
      </w:r>
      <w:r w:rsidRPr="00185890">
        <w:rPr>
          <w:szCs w:val="22"/>
          <w:lang w:bidi="ar-SA"/>
        </w:rPr>
        <w:t>запити щодо обмеження обробки персональних даних;</w:t>
      </w:r>
    </w:p>
    <w:p w:rsidR="00185890" w:rsidRPr="00185890" w:rsidRDefault="00185890" w:rsidP="00F54E7A">
      <w:pPr>
        <w:pStyle w:val="Bezodstpw"/>
        <w:suppressAutoHyphens w:val="0"/>
        <w:spacing w:line="240" w:lineRule="auto"/>
        <w:ind w:left="720"/>
        <w:textAlignment w:val="auto"/>
        <w:rPr>
          <w:rFonts w:ascii="Courier New" w:hAnsi="Courier New"/>
          <w:sz w:val="20"/>
          <w:szCs w:val="20"/>
          <w:lang w:val="uk-UA" w:eastAsia="uk-UA"/>
        </w:rPr>
      </w:pPr>
      <w:r w:rsidRPr="00185890">
        <w:rPr>
          <w:szCs w:val="22"/>
          <w:lang w:bidi="ar-SA"/>
        </w:rPr>
        <w:lastRenderedPageBreak/>
        <w:t>д) запереч</w:t>
      </w:r>
      <w:r>
        <w:rPr>
          <w:szCs w:val="22"/>
          <w:lang w:val="uk-UA" w:bidi="ar-SA"/>
        </w:rPr>
        <w:t xml:space="preserve">увати </w:t>
      </w:r>
      <w:r w:rsidRPr="00185890">
        <w:rPr>
          <w:szCs w:val="22"/>
          <w:lang w:bidi="ar-SA"/>
        </w:rPr>
        <w:t>обробк</w:t>
      </w:r>
      <w:r>
        <w:rPr>
          <w:szCs w:val="22"/>
          <w:lang w:val="uk-UA" w:bidi="ar-SA"/>
        </w:rPr>
        <w:t>у</w:t>
      </w:r>
      <w:r w:rsidRPr="00185890">
        <w:rPr>
          <w:szCs w:val="22"/>
          <w:lang w:bidi="ar-SA"/>
        </w:rPr>
        <w:t xml:space="preserve"> даних - якщо спільно виконуються</w:t>
      </w:r>
      <w:r w:rsidRPr="00185890">
        <w:rPr>
          <w:rFonts w:ascii="Courier New" w:hAnsi="Courier New"/>
          <w:sz w:val="20"/>
          <w:szCs w:val="20"/>
          <w:lang w:val="uk-UA" w:eastAsia="uk-UA"/>
        </w:rPr>
        <w:t xml:space="preserve"> </w:t>
      </w:r>
      <w:r w:rsidR="002B4BD1">
        <w:rPr>
          <w:szCs w:val="22"/>
          <w:lang w:bidi="ar-SA"/>
        </w:rPr>
        <w:t>так</w:t>
      </w:r>
      <w:r w:rsidRPr="002B4BD1">
        <w:rPr>
          <w:szCs w:val="22"/>
          <w:lang w:bidi="ar-SA"/>
        </w:rPr>
        <w:t>і умови:</w:t>
      </w:r>
    </w:p>
    <w:p w:rsidR="00185890" w:rsidRPr="00185890" w:rsidRDefault="002B4BD1" w:rsidP="00F54E7A">
      <w:pPr>
        <w:pStyle w:val="Bezodstpw"/>
        <w:suppressAutoHyphens w:val="0"/>
        <w:spacing w:line="240" w:lineRule="auto"/>
        <w:textAlignment w:val="auto"/>
        <w:rPr>
          <w:szCs w:val="22"/>
          <w:lang w:bidi="ar-SA"/>
        </w:rPr>
      </w:pPr>
      <w:r>
        <w:rPr>
          <w:szCs w:val="22"/>
          <w:lang w:val="uk-UA" w:bidi="ar-SA"/>
        </w:rPr>
        <w:t xml:space="preserve">               </w:t>
      </w:r>
      <w:r w:rsidR="00185890" w:rsidRPr="00185890">
        <w:rPr>
          <w:szCs w:val="22"/>
          <w:lang w:bidi="ar-SA"/>
        </w:rPr>
        <w:t xml:space="preserve">• </w:t>
      </w:r>
      <w:r>
        <w:rPr>
          <w:szCs w:val="22"/>
          <w:lang w:val="uk-UA" w:bidi="ar-SA"/>
        </w:rPr>
        <w:t>наявні</w:t>
      </w:r>
      <w:r w:rsidR="00185890" w:rsidRPr="00185890">
        <w:rPr>
          <w:szCs w:val="22"/>
          <w:lang w:bidi="ar-SA"/>
        </w:rPr>
        <w:t xml:space="preserve"> причини, пов'язані з конкретною</w:t>
      </w:r>
      <w:r w:rsidR="00185890">
        <w:rPr>
          <w:szCs w:val="22"/>
          <w:lang w:val="uk-UA" w:bidi="ar-SA"/>
        </w:rPr>
        <w:t xml:space="preserve"> Вашою</w:t>
      </w:r>
      <w:r w:rsidR="00185890" w:rsidRPr="00185890">
        <w:rPr>
          <w:szCs w:val="22"/>
          <w:lang w:bidi="ar-SA"/>
        </w:rPr>
        <w:t xml:space="preserve"> ситуацією /</w:t>
      </w:r>
      <w:r w:rsidR="00185890">
        <w:rPr>
          <w:szCs w:val="22"/>
          <w:lang w:val="uk-UA" w:bidi="ar-SA"/>
        </w:rPr>
        <w:t xml:space="preserve">ситуацією </w:t>
      </w:r>
      <w:r w:rsidR="00185890" w:rsidRPr="00185890">
        <w:rPr>
          <w:szCs w:val="22"/>
          <w:lang w:bidi="ar-SA"/>
        </w:rPr>
        <w:t>вашої дитини;</w:t>
      </w:r>
    </w:p>
    <w:p w:rsidR="00185890" w:rsidRPr="00530120" w:rsidRDefault="00530120" w:rsidP="00F54E7A">
      <w:pPr>
        <w:pStyle w:val="Bezodstpw"/>
        <w:numPr>
          <w:ilvl w:val="1"/>
          <w:numId w:val="7"/>
        </w:numPr>
        <w:suppressAutoHyphens w:val="0"/>
        <w:spacing w:line="240" w:lineRule="auto"/>
        <w:ind w:left="993" w:hanging="284"/>
        <w:textAlignment w:val="auto"/>
        <w:rPr>
          <w:szCs w:val="22"/>
          <w:lang w:bidi="ar-SA"/>
        </w:rPr>
      </w:pPr>
      <w:r w:rsidRPr="00530120">
        <w:rPr>
          <w:szCs w:val="22"/>
          <w:lang w:bidi="ar-SA"/>
        </w:rPr>
        <w:t xml:space="preserve">дані обробляються з метою </w:t>
      </w:r>
      <w:r w:rsidR="002B4BD1">
        <w:rPr>
          <w:szCs w:val="22"/>
          <w:lang w:val="uk-UA" w:bidi="ar-SA"/>
        </w:rPr>
        <w:t xml:space="preserve">реалізації </w:t>
      </w:r>
      <w:r w:rsidRPr="00530120">
        <w:rPr>
          <w:szCs w:val="22"/>
          <w:lang w:bidi="ar-SA"/>
        </w:rPr>
        <w:t>завдан</w:t>
      </w:r>
      <w:r w:rsidR="002B4BD1">
        <w:rPr>
          <w:szCs w:val="22"/>
          <w:lang w:val="uk-UA" w:bidi="ar-SA"/>
        </w:rPr>
        <w:t>ь</w:t>
      </w:r>
      <w:r w:rsidRPr="00530120">
        <w:rPr>
          <w:szCs w:val="22"/>
          <w:lang w:bidi="ar-SA"/>
        </w:rPr>
        <w:t>, що викону</w:t>
      </w:r>
      <w:r w:rsidR="002B4BD1">
        <w:rPr>
          <w:szCs w:val="22"/>
          <w:lang w:val="uk-UA" w:bidi="ar-SA"/>
        </w:rPr>
        <w:t>ю</w:t>
      </w:r>
      <w:r w:rsidRPr="00530120">
        <w:rPr>
          <w:szCs w:val="22"/>
          <w:lang w:bidi="ar-SA"/>
        </w:rPr>
        <w:t>ться в суспільних інтересах або в рамках виконання публічних повноважень, доручених Співадміністратору, за винятком випадків, коли Співадміністратор вказує на наявність дійсних юридично обґрунтованих підстав для обробки персональних даних, що переважають інтереси, права і свободи суб'єкта даних, стосуються або підстав для встановлення, розслідування чи захисту претензій;</w:t>
      </w:r>
    </w:p>
    <w:p w:rsidR="00C17012" w:rsidRDefault="00185890" w:rsidP="00F54E7A">
      <w:pPr>
        <w:pStyle w:val="Bezodstpw"/>
        <w:suppressAutoHyphens w:val="0"/>
        <w:spacing w:line="240" w:lineRule="auto"/>
        <w:ind w:left="709"/>
        <w:textAlignment w:val="auto"/>
        <w:rPr>
          <w:szCs w:val="22"/>
          <w:lang w:bidi="ar-SA"/>
        </w:rPr>
      </w:pPr>
      <w:r w:rsidRPr="00FA26B7">
        <w:rPr>
          <w:szCs w:val="22"/>
          <w:lang w:bidi="ar-SA"/>
        </w:rPr>
        <w:t xml:space="preserve">е) подати скаргу до </w:t>
      </w:r>
      <w:r w:rsidR="002B4BD1">
        <w:rPr>
          <w:szCs w:val="22"/>
          <w:lang w:val="uk-UA" w:bidi="ar-SA"/>
        </w:rPr>
        <w:t>керівника</w:t>
      </w:r>
      <w:r w:rsidRPr="00FA26B7">
        <w:rPr>
          <w:szCs w:val="22"/>
          <w:lang w:bidi="ar-SA"/>
        </w:rPr>
        <w:t xml:space="preserve"> Управління із захисту персональних даних у разі отримання інформації про незаконну обробку персональних даних в </w:t>
      </w:r>
      <w:r w:rsidR="00FA26B7">
        <w:rPr>
          <w:szCs w:val="22"/>
          <w:lang w:val="uk-UA" w:bidi="ar-SA"/>
        </w:rPr>
        <w:t>міській раді</w:t>
      </w:r>
      <w:r w:rsidRPr="00FA26B7">
        <w:rPr>
          <w:szCs w:val="22"/>
          <w:lang w:bidi="ar-SA"/>
        </w:rPr>
        <w:t xml:space="preserve"> столичного м. Варшава або школ</w:t>
      </w:r>
      <w:r w:rsidR="00C17012">
        <w:rPr>
          <w:szCs w:val="22"/>
          <w:lang w:val="uk-UA" w:bidi="ar-SA"/>
        </w:rPr>
        <w:t>и</w:t>
      </w:r>
      <w:r w:rsidR="00C17012">
        <w:rPr>
          <w:szCs w:val="22"/>
          <w:lang w:bidi="ar-SA"/>
        </w:rPr>
        <w:t>/закла</w:t>
      </w:r>
      <w:r w:rsidR="00C17012">
        <w:rPr>
          <w:szCs w:val="22"/>
          <w:lang w:val="uk-UA" w:bidi="ar-SA"/>
        </w:rPr>
        <w:t>ду</w:t>
      </w:r>
      <w:r w:rsidR="00FA26B7">
        <w:rPr>
          <w:szCs w:val="22"/>
          <w:lang w:val="uk-UA" w:bidi="ar-SA"/>
        </w:rPr>
        <w:t xml:space="preserve"> освіти</w:t>
      </w:r>
      <w:r w:rsidR="00C17012">
        <w:rPr>
          <w:szCs w:val="22"/>
          <w:lang w:val="uk-UA" w:bidi="ar-SA"/>
        </w:rPr>
        <w:t>, де організовано літній відпочинок</w:t>
      </w:r>
      <w:r w:rsidRPr="00FA26B7">
        <w:rPr>
          <w:szCs w:val="22"/>
          <w:lang w:bidi="ar-SA"/>
        </w:rPr>
        <w:t>;</w:t>
      </w:r>
    </w:p>
    <w:p w:rsidR="00C17012" w:rsidRDefault="00185890" w:rsidP="00F54E7A">
      <w:pPr>
        <w:pStyle w:val="Bezodstpw"/>
        <w:suppressAutoHyphens w:val="0"/>
        <w:spacing w:line="240" w:lineRule="auto"/>
        <w:ind w:left="709"/>
        <w:textAlignment w:val="auto"/>
        <w:rPr>
          <w:szCs w:val="22"/>
          <w:lang w:bidi="ar-SA"/>
        </w:rPr>
      </w:pPr>
      <w:r w:rsidRPr="00FA26B7">
        <w:rPr>
          <w:szCs w:val="22"/>
          <w:lang w:bidi="ar-SA"/>
        </w:rPr>
        <w:t>ж) відкликати згоду в будь-який час - стосовно даних, що обробляються на її основі;</w:t>
      </w:r>
    </w:p>
    <w:p w:rsidR="00185890" w:rsidRPr="00FA26B7" w:rsidRDefault="00185890" w:rsidP="00F54E7A">
      <w:pPr>
        <w:pStyle w:val="Bezodstpw"/>
        <w:suppressAutoHyphens w:val="0"/>
        <w:spacing w:line="240" w:lineRule="auto"/>
        <w:ind w:left="709"/>
        <w:textAlignment w:val="auto"/>
        <w:rPr>
          <w:szCs w:val="22"/>
          <w:lang w:bidi="ar-SA"/>
        </w:rPr>
      </w:pPr>
      <w:r w:rsidRPr="00FA26B7">
        <w:rPr>
          <w:szCs w:val="22"/>
          <w:lang w:bidi="ar-SA"/>
        </w:rPr>
        <w:t xml:space="preserve">з) </w:t>
      </w:r>
      <w:r w:rsidR="002B4BD1">
        <w:rPr>
          <w:szCs w:val="22"/>
          <w:lang w:val="uk-UA" w:bidi="ar-SA"/>
        </w:rPr>
        <w:t xml:space="preserve">на </w:t>
      </w:r>
      <w:r w:rsidRPr="00FA26B7">
        <w:rPr>
          <w:szCs w:val="22"/>
          <w:lang w:bidi="ar-SA"/>
        </w:rPr>
        <w:t>передач</w:t>
      </w:r>
      <w:r w:rsidR="002B4BD1">
        <w:rPr>
          <w:szCs w:val="22"/>
          <w:lang w:val="uk-UA" w:bidi="ar-SA"/>
        </w:rPr>
        <w:t>у</w:t>
      </w:r>
      <w:r w:rsidRPr="00FA26B7">
        <w:rPr>
          <w:szCs w:val="22"/>
          <w:lang w:bidi="ar-SA"/>
        </w:rPr>
        <w:t xml:space="preserve"> даних - </w:t>
      </w:r>
      <w:r w:rsidR="00FA26B7">
        <w:rPr>
          <w:szCs w:val="22"/>
          <w:lang w:val="uk-UA" w:bidi="ar-SA"/>
        </w:rPr>
        <w:t>стосується</w:t>
      </w:r>
      <w:r w:rsidRPr="00FA26B7">
        <w:rPr>
          <w:szCs w:val="22"/>
          <w:lang w:bidi="ar-SA"/>
        </w:rPr>
        <w:t xml:space="preserve"> даних, що обробляються на підставі згоди, якщо їх обробка здійснюється в автоматизованому порядку.</w:t>
      </w:r>
    </w:p>
    <w:p w:rsidR="00185890" w:rsidRPr="00F974EC" w:rsidRDefault="00185890" w:rsidP="00F54E7A">
      <w:pPr>
        <w:pStyle w:val="Bezodstpw"/>
        <w:spacing w:after="120" w:line="240" w:lineRule="auto"/>
        <w:ind w:left="720"/>
        <w:rPr>
          <w:szCs w:val="22"/>
        </w:rPr>
      </w:pPr>
    </w:p>
    <w:p w:rsidR="00BE1D4B" w:rsidRPr="00AA4CA9" w:rsidRDefault="00BE1D4B" w:rsidP="00F54E7A">
      <w:pPr>
        <w:pStyle w:val="Bezodstpw"/>
        <w:spacing w:line="240" w:lineRule="auto"/>
        <w:ind w:left="720"/>
        <w:rPr>
          <w:szCs w:val="22"/>
          <w:lang w:bidi="ar-SA"/>
        </w:rPr>
      </w:pPr>
    </w:p>
    <w:p w:rsidR="007B2D70" w:rsidRDefault="007B2D70" w:rsidP="00F54E7A">
      <w:pPr>
        <w:pStyle w:val="Bezodstpw"/>
        <w:spacing w:line="240" w:lineRule="auto"/>
        <w:ind w:left="720"/>
        <w:rPr>
          <w:szCs w:val="22"/>
        </w:rPr>
      </w:pPr>
    </w:p>
    <w:p w:rsidR="00FB5A5F" w:rsidRPr="007B2D70" w:rsidRDefault="00FB5A5F" w:rsidP="00F54E7A">
      <w:pPr>
        <w:pStyle w:val="Nagwek1"/>
        <w:spacing w:line="240" w:lineRule="auto"/>
        <w:jc w:val="both"/>
        <w:rPr>
          <w:szCs w:val="22"/>
        </w:rPr>
      </w:pPr>
    </w:p>
    <w:sectPr w:rsidR="00FB5A5F" w:rsidRPr="007B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01" w:rsidRDefault="00070901" w:rsidP="007B2D70">
      <w:pPr>
        <w:spacing w:after="0" w:line="240" w:lineRule="auto"/>
      </w:pPr>
      <w:r>
        <w:separator/>
      </w:r>
    </w:p>
  </w:endnote>
  <w:endnote w:type="continuationSeparator" w:id="0">
    <w:p w:rsidR="00070901" w:rsidRDefault="00070901" w:rsidP="007B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01" w:rsidRDefault="00070901" w:rsidP="007B2D70">
      <w:pPr>
        <w:spacing w:after="0" w:line="240" w:lineRule="auto"/>
      </w:pPr>
      <w:r>
        <w:separator/>
      </w:r>
    </w:p>
  </w:footnote>
  <w:footnote w:type="continuationSeparator" w:id="0">
    <w:p w:rsidR="00070901" w:rsidRDefault="00070901" w:rsidP="007B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DA2"/>
    <w:multiLevelType w:val="multilevel"/>
    <w:tmpl w:val="6614997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"/>
      <w:lvlJc w:val="left"/>
      <w:pPr>
        <w:ind w:left="900" w:hanging="540"/>
      </w:pPr>
      <w:rPr>
        <w:rFonts w:ascii="Symbol" w:hAnsi="Symbol"/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CA610D7"/>
    <w:multiLevelType w:val="multilevel"/>
    <w:tmpl w:val="52A8756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3"/>
      <w:numFmt w:val="lowerLetter"/>
      <w:lvlText w:val="%2)"/>
      <w:lvlJc w:val="left"/>
      <w:pPr>
        <w:ind w:left="900" w:hanging="540"/>
      </w:pPr>
      <w:rPr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9E5B80"/>
    <w:multiLevelType w:val="multilevel"/>
    <w:tmpl w:val="0DEEE54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"/>
      <w:lvlJc w:val="left"/>
      <w:pPr>
        <w:ind w:left="900" w:hanging="540"/>
      </w:pPr>
      <w:rPr>
        <w:rFonts w:ascii="Symbol" w:hAnsi="Symbol"/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DCA226C"/>
    <w:multiLevelType w:val="multilevel"/>
    <w:tmpl w:val="82D8162C"/>
    <w:styleLink w:val="WWNum1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900" w:hanging="540"/>
      </w:pPr>
      <w:rPr>
        <w:rFonts w:ascii="Symbol" w:hAnsi="Symbol"/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6B13775"/>
    <w:multiLevelType w:val="multilevel"/>
    <w:tmpl w:val="605C0D82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"/>
      <w:lvlJc w:val="left"/>
      <w:pPr>
        <w:ind w:left="900" w:hanging="540"/>
      </w:pPr>
      <w:rPr>
        <w:rFonts w:ascii="Symbol" w:hAnsi="Symbol"/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7E97A4F"/>
    <w:multiLevelType w:val="multilevel"/>
    <w:tmpl w:val="07AE22E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900" w:hanging="540"/>
      </w:pPr>
      <w:rPr>
        <w:rFonts w:ascii="Symbol" w:hAnsi="Symbol"/>
        <w:sz w:val="22"/>
        <w:szCs w:val="22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A4"/>
    <w:rsid w:val="000033A4"/>
    <w:rsid w:val="00070901"/>
    <w:rsid w:val="00185890"/>
    <w:rsid w:val="002B4BD1"/>
    <w:rsid w:val="002C3997"/>
    <w:rsid w:val="00530120"/>
    <w:rsid w:val="00741BBD"/>
    <w:rsid w:val="007B2D70"/>
    <w:rsid w:val="009128AC"/>
    <w:rsid w:val="009506DD"/>
    <w:rsid w:val="009E4D0B"/>
    <w:rsid w:val="00AA4CA9"/>
    <w:rsid w:val="00BE1D4B"/>
    <w:rsid w:val="00C17012"/>
    <w:rsid w:val="00D70944"/>
    <w:rsid w:val="00F54E7A"/>
    <w:rsid w:val="00F974EC"/>
    <w:rsid w:val="00FA26B7"/>
    <w:rsid w:val="00FB5A5F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A3C8"/>
  <w15:chartTrackingRefBased/>
  <w15:docId w15:val="{27406A27-8FAC-40C2-A20C-A0A4BFDA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ormalny"/>
    <w:link w:val="Nagwek1Znak"/>
    <w:rsid w:val="000033A4"/>
    <w:pPr>
      <w:keepNext/>
      <w:keepLines/>
      <w:spacing w:before="200"/>
      <w:outlineLvl w:val="0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33A4"/>
    <w:pPr>
      <w:suppressAutoHyphens/>
      <w:autoSpaceDN w:val="0"/>
      <w:spacing w:after="240" w:line="30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03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033A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Domylnaczcionkaakapitu"/>
    <w:rsid w:val="000033A4"/>
  </w:style>
  <w:style w:type="paragraph" w:styleId="Tytu">
    <w:name w:val="Title"/>
    <w:basedOn w:val="Standard"/>
    <w:next w:val="Podtytu"/>
    <w:link w:val="TytuZnak"/>
    <w:rsid w:val="000033A4"/>
    <w:pPr>
      <w:jc w:val="center"/>
    </w:pPr>
    <w:rPr>
      <w:b/>
      <w:bCs/>
      <w:sz w:val="36"/>
      <w:szCs w:val="56"/>
    </w:rPr>
  </w:style>
  <w:style w:type="character" w:customStyle="1" w:styleId="TytuZnak">
    <w:name w:val="Tytuł Znak"/>
    <w:basedOn w:val="Domylnaczcionkaakapitu"/>
    <w:link w:val="Tytu"/>
    <w:rsid w:val="000033A4"/>
    <w:rPr>
      <w:rFonts w:ascii="Calibri" w:eastAsia="SimSun" w:hAnsi="Calibri" w:cs="Tahoma"/>
      <w:b/>
      <w:bCs/>
      <w:kern w:val="3"/>
      <w:sz w:val="3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3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33A4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0033A4"/>
    <w:rPr>
      <w:rFonts w:ascii="Calibri" w:eastAsia="SimSun" w:hAnsi="Calibri" w:cs="Tahoma"/>
      <w:b/>
      <w:kern w:val="3"/>
      <w:szCs w:val="32"/>
      <w:lang w:eastAsia="pl-PL"/>
    </w:rPr>
  </w:style>
  <w:style w:type="paragraph" w:styleId="Bezodstpw">
    <w:name w:val="No Spacing"/>
    <w:rsid w:val="000033A4"/>
    <w:pPr>
      <w:suppressAutoHyphens/>
      <w:autoSpaceDN w:val="0"/>
      <w:spacing w:after="240" w:line="300" w:lineRule="auto"/>
      <w:textAlignment w:val="baseline"/>
    </w:pPr>
    <w:rPr>
      <w:rFonts w:ascii="Calibri" w:eastAsia="Times New Roman" w:hAnsi="Calibri" w:cs="Courier New"/>
      <w:kern w:val="3"/>
      <w:szCs w:val="24"/>
      <w:lang w:eastAsia="pl-PL" w:bidi="mni-IN"/>
    </w:rPr>
  </w:style>
  <w:style w:type="numbering" w:customStyle="1" w:styleId="WWNum16">
    <w:name w:val="WWNum16"/>
    <w:basedOn w:val="Bezlisty"/>
    <w:rsid w:val="000033A4"/>
    <w:pPr>
      <w:numPr>
        <w:numId w:val="1"/>
      </w:numPr>
    </w:pPr>
  </w:style>
  <w:style w:type="character" w:styleId="Odwoanieprzypisudolnego">
    <w:name w:val="footnote reference"/>
    <w:basedOn w:val="Domylnaczcionkaakapitu"/>
    <w:rsid w:val="007B2D70"/>
    <w:rPr>
      <w:position w:val="0"/>
      <w:vertAlign w:val="superscript"/>
    </w:rPr>
  </w:style>
  <w:style w:type="numbering" w:customStyle="1" w:styleId="WWNum17">
    <w:name w:val="WWNum17"/>
    <w:basedOn w:val="Bezlisty"/>
    <w:rsid w:val="007B2D70"/>
    <w:pPr>
      <w:numPr>
        <w:numId w:val="2"/>
      </w:numPr>
    </w:pPr>
  </w:style>
  <w:style w:type="numbering" w:customStyle="1" w:styleId="WWNum18">
    <w:name w:val="WWNum18"/>
    <w:basedOn w:val="Bezlisty"/>
    <w:rsid w:val="00BE1D4B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BE1D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4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arszawa.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3605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Dovhanyk Zoryana (BE)</dc:creator>
  <cp:keywords/>
  <dc:description/>
  <cp:lastModifiedBy>Dovhanyk Zoryana (BE)</cp:lastModifiedBy>
  <cp:revision>3</cp:revision>
  <dcterms:created xsi:type="dcterms:W3CDTF">2022-05-20T10:26:00Z</dcterms:created>
  <dcterms:modified xsi:type="dcterms:W3CDTF">2022-05-20T10:27:00Z</dcterms:modified>
</cp:coreProperties>
</file>